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093C50">
        <w:rPr>
          <w:rFonts w:ascii="Arial" w:hAnsi="Arial" w:cs="Arial"/>
          <w:sz w:val="18"/>
          <w:szCs w:val="18"/>
        </w:rPr>
        <w:t xml:space="preserve"> </w:t>
      </w:r>
      <w:r w:rsidR="000F648C">
        <w:rPr>
          <w:rFonts w:ascii="Arial" w:hAnsi="Arial" w:cs="Arial"/>
          <w:sz w:val="18"/>
          <w:szCs w:val="18"/>
        </w:rPr>
        <w:tab/>
      </w:r>
      <w:r w:rsidR="00093C50">
        <w:rPr>
          <w:rFonts w:ascii="Arial" w:hAnsi="Arial" w:cs="Arial"/>
          <w:sz w:val="18"/>
          <w:szCs w:val="18"/>
        </w:rPr>
        <w:t>LOPARKO d.o.o.</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093C50">
        <w:rPr>
          <w:rFonts w:ascii="Arial" w:hAnsi="Arial" w:cs="Arial"/>
          <w:sz w:val="18"/>
          <w:szCs w:val="18"/>
        </w:rPr>
        <w:t xml:space="preserve"> </w:t>
      </w:r>
      <w:r w:rsidR="000F648C">
        <w:rPr>
          <w:rFonts w:ascii="Arial" w:hAnsi="Arial" w:cs="Arial"/>
          <w:sz w:val="18"/>
          <w:szCs w:val="18"/>
        </w:rPr>
        <w:tab/>
      </w:r>
      <w:r w:rsidR="000F648C">
        <w:rPr>
          <w:rFonts w:ascii="Arial" w:hAnsi="Arial" w:cs="Arial"/>
          <w:sz w:val="18"/>
          <w:szCs w:val="18"/>
        </w:rPr>
        <w:tab/>
      </w:r>
      <w:proofErr w:type="spellStart"/>
      <w:r w:rsidR="00093C50">
        <w:rPr>
          <w:rFonts w:ascii="Arial" w:hAnsi="Arial" w:cs="Arial"/>
          <w:sz w:val="18"/>
          <w:szCs w:val="18"/>
        </w:rPr>
        <w:t>Lopar</w:t>
      </w:r>
      <w:proofErr w:type="spellEnd"/>
      <w:r w:rsidR="00093C50">
        <w:rPr>
          <w:rFonts w:ascii="Arial" w:hAnsi="Arial" w:cs="Arial"/>
          <w:sz w:val="18"/>
          <w:szCs w:val="18"/>
        </w:rPr>
        <w:t xml:space="preserve"> 381/a, 51281 </w:t>
      </w:r>
      <w:proofErr w:type="spellStart"/>
      <w:r w:rsidR="00093C50">
        <w:rPr>
          <w:rFonts w:ascii="Arial" w:hAnsi="Arial" w:cs="Arial"/>
          <w:sz w:val="18"/>
          <w:szCs w:val="18"/>
        </w:rPr>
        <w:t>Lopar</w:t>
      </w:r>
      <w:proofErr w:type="spellEnd"/>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6D78C8">
        <w:rPr>
          <w:rFonts w:ascii="Arial" w:hAnsi="Arial" w:cs="Arial"/>
          <w:sz w:val="18"/>
          <w:szCs w:val="18"/>
        </w:rPr>
        <w:tab/>
      </w:r>
      <w:r w:rsidR="000F648C">
        <w:rPr>
          <w:rFonts w:ascii="Arial" w:hAnsi="Arial" w:cs="Arial"/>
          <w:sz w:val="18"/>
          <w:szCs w:val="18"/>
        </w:rPr>
        <w:tab/>
      </w:r>
      <w:r w:rsidR="00093C50">
        <w:rPr>
          <w:rFonts w:ascii="Arial" w:hAnsi="Arial" w:cs="Arial"/>
          <w:sz w:val="18"/>
          <w:szCs w:val="18"/>
        </w:rPr>
        <w:t>17565255620</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0F648C" w:rsidRDefault="000F648C" w:rsidP="006D78C8">
      <w:pPr>
        <w:spacing w:after="0" w:line="240" w:lineRule="auto"/>
        <w:rPr>
          <w:rFonts w:ascii="Arial" w:hAnsi="Arial" w:cs="Arial"/>
          <w:sz w:val="18"/>
          <w:szCs w:val="18"/>
        </w:rPr>
      </w:pP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Default="005B3E46" w:rsidP="006D78C8">
      <w:pPr>
        <w:spacing w:after="0" w:line="240" w:lineRule="auto"/>
        <w:rPr>
          <w:rFonts w:ascii="Arial" w:hAnsi="Arial" w:cs="Arial"/>
          <w:sz w:val="18"/>
          <w:szCs w:val="18"/>
        </w:rPr>
      </w:pPr>
    </w:p>
    <w:p w:rsidR="000F648C" w:rsidRPr="006D78C8" w:rsidRDefault="000F648C"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52"/>
        <w:gridCol w:w="2061"/>
        <w:gridCol w:w="1322"/>
        <w:gridCol w:w="1322"/>
        <w:gridCol w:w="1322"/>
        <w:gridCol w:w="1322"/>
        <w:gridCol w:w="1325"/>
        <w:gridCol w:w="1326"/>
        <w:gridCol w:w="1326"/>
        <w:gridCol w:w="132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E82A70">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7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EA05F2">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7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5B3E46" w:rsidRPr="006D78C8" w:rsidTr="00EA05F2">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7"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67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r>
      <w:tr w:rsidR="005B3E46" w:rsidRPr="006D78C8" w:rsidTr="00EA05F2">
        <w:trPr>
          <w:trHeight w:val="260"/>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2</w:t>
            </w:r>
          </w:p>
        </w:tc>
        <w:tc>
          <w:tcPr>
            <w:tcW w:w="667"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67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1"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c>
          <w:tcPr>
            <w:tcW w:w="430" w:type="pct"/>
            <w:vAlign w:val="center"/>
          </w:tcPr>
          <w:p w:rsidR="005B3E46" w:rsidRPr="006D78C8" w:rsidRDefault="000F648C" w:rsidP="00EA05F2">
            <w:pPr>
              <w:jc w:val="center"/>
              <w:rPr>
                <w:rFonts w:ascii="Arial" w:hAnsi="Arial" w:cs="Arial"/>
                <w:sz w:val="18"/>
                <w:szCs w:val="18"/>
              </w:rPr>
            </w:pPr>
            <w:r>
              <w:rPr>
                <w:rFonts w:ascii="Arial" w:hAnsi="Arial" w:cs="Arial"/>
                <w:sz w:val="18"/>
                <w:szCs w:val="18"/>
              </w:rPr>
              <w:t>-</w:t>
            </w: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375DE8" w:rsidRDefault="00375DE8">
      <w:pPr>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251"/>
        <w:gridCol w:w="687"/>
        <w:gridCol w:w="1764"/>
        <w:gridCol w:w="1764"/>
        <w:gridCol w:w="1171"/>
        <w:gridCol w:w="1171"/>
        <w:gridCol w:w="1172"/>
        <w:gridCol w:w="1172"/>
        <w:gridCol w:w="1507"/>
        <w:gridCol w:w="1172"/>
        <w:gridCol w:w="1172"/>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0B2C7C"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0B2C7C"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0B2C7C"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093C50" w:rsidP="00EA05F2">
            <w:pPr>
              <w:jc w:val="center"/>
              <w:rPr>
                <w:rFonts w:ascii="Arial" w:hAnsi="Arial" w:cs="Arial"/>
                <w:sz w:val="18"/>
                <w:szCs w:val="18"/>
              </w:rPr>
            </w:pPr>
            <w:r>
              <w:rPr>
                <w:rFonts w:ascii="Arial" w:hAnsi="Arial" w:cs="Arial"/>
                <w:sz w:val="18"/>
                <w:szCs w:val="18"/>
              </w:rPr>
              <w:t>Izvođenje radova na rekonstrukciji crpne stanice CS4</w:t>
            </w:r>
          </w:p>
        </w:tc>
        <w:tc>
          <w:tcPr>
            <w:tcW w:w="589" w:type="pct"/>
            <w:vAlign w:val="center"/>
          </w:tcPr>
          <w:p w:rsidR="00093C50" w:rsidRDefault="00093C50" w:rsidP="00EA05F2">
            <w:pPr>
              <w:jc w:val="center"/>
              <w:rPr>
                <w:rFonts w:ascii="Arial" w:hAnsi="Arial" w:cs="Arial"/>
                <w:sz w:val="18"/>
                <w:szCs w:val="18"/>
              </w:rPr>
            </w:pPr>
            <w:r>
              <w:rPr>
                <w:rFonts w:ascii="Arial" w:hAnsi="Arial" w:cs="Arial"/>
                <w:sz w:val="18"/>
                <w:szCs w:val="18"/>
              </w:rPr>
              <w:t>2015/S 003-0038472</w:t>
            </w:r>
          </w:p>
          <w:p w:rsidR="00EA05F2" w:rsidRPr="006D78C8" w:rsidRDefault="00093C50" w:rsidP="00EA05F2">
            <w:pPr>
              <w:jc w:val="center"/>
              <w:rPr>
                <w:rFonts w:ascii="Arial" w:hAnsi="Arial" w:cs="Arial"/>
                <w:sz w:val="18"/>
                <w:szCs w:val="18"/>
              </w:rPr>
            </w:pPr>
            <w:r>
              <w:rPr>
                <w:rFonts w:ascii="Arial" w:hAnsi="Arial" w:cs="Arial"/>
                <w:sz w:val="18"/>
                <w:szCs w:val="18"/>
              </w:rPr>
              <w:t>01/2015</w:t>
            </w:r>
          </w:p>
        </w:tc>
        <w:tc>
          <w:tcPr>
            <w:tcW w:w="395" w:type="pct"/>
            <w:vAlign w:val="center"/>
          </w:tcPr>
          <w:p w:rsidR="00EA05F2" w:rsidRPr="006D78C8" w:rsidRDefault="00093C50" w:rsidP="00EA05F2">
            <w:pPr>
              <w:jc w:val="center"/>
              <w:rPr>
                <w:rFonts w:ascii="Arial" w:hAnsi="Arial" w:cs="Arial"/>
                <w:sz w:val="18"/>
                <w:szCs w:val="18"/>
              </w:rPr>
            </w:pPr>
            <w:r>
              <w:rPr>
                <w:rFonts w:ascii="Arial" w:hAnsi="Arial" w:cs="Arial"/>
                <w:sz w:val="18"/>
                <w:szCs w:val="18"/>
              </w:rPr>
              <w:t>otvoreni</w:t>
            </w:r>
          </w:p>
        </w:tc>
        <w:tc>
          <w:tcPr>
            <w:tcW w:w="395" w:type="pct"/>
            <w:vAlign w:val="center"/>
          </w:tcPr>
          <w:p w:rsidR="00EA05F2" w:rsidRPr="006D78C8" w:rsidRDefault="00093C50" w:rsidP="00EA05F2">
            <w:pPr>
              <w:jc w:val="center"/>
              <w:rPr>
                <w:rFonts w:ascii="Arial" w:hAnsi="Arial" w:cs="Arial"/>
                <w:sz w:val="18"/>
                <w:szCs w:val="18"/>
              </w:rPr>
            </w:pPr>
            <w:r>
              <w:rPr>
                <w:rFonts w:ascii="Arial" w:hAnsi="Arial" w:cs="Arial"/>
                <w:sz w:val="18"/>
                <w:szCs w:val="18"/>
              </w:rPr>
              <w:t>982.119,19</w:t>
            </w:r>
          </w:p>
        </w:tc>
        <w:tc>
          <w:tcPr>
            <w:tcW w:w="395" w:type="pct"/>
            <w:vAlign w:val="center"/>
          </w:tcPr>
          <w:p w:rsidR="00EA05F2" w:rsidRPr="006D78C8" w:rsidRDefault="00093C50" w:rsidP="00EA05F2">
            <w:pPr>
              <w:jc w:val="center"/>
              <w:rPr>
                <w:rFonts w:ascii="Arial" w:hAnsi="Arial" w:cs="Arial"/>
                <w:sz w:val="18"/>
                <w:szCs w:val="18"/>
              </w:rPr>
            </w:pPr>
            <w:r>
              <w:rPr>
                <w:rFonts w:ascii="Arial" w:hAnsi="Arial" w:cs="Arial"/>
                <w:sz w:val="18"/>
                <w:szCs w:val="18"/>
              </w:rPr>
              <w:t>11.11.2015.</w:t>
            </w:r>
          </w:p>
        </w:tc>
        <w:tc>
          <w:tcPr>
            <w:tcW w:w="395" w:type="pct"/>
            <w:vAlign w:val="center"/>
          </w:tcPr>
          <w:p w:rsidR="00EA05F2" w:rsidRPr="006D78C8" w:rsidRDefault="000B2C7C" w:rsidP="00EA05F2">
            <w:pPr>
              <w:jc w:val="center"/>
              <w:rPr>
                <w:rFonts w:ascii="Arial" w:hAnsi="Arial" w:cs="Arial"/>
                <w:sz w:val="18"/>
                <w:szCs w:val="18"/>
              </w:rPr>
            </w:pPr>
            <w:r>
              <w:rPr>
                <w:rFonts w:ascii="Arial" w:hAnsi="Arial" w:cs="Arial"/>
                <w:sz w:val="18"/>
                <w:szCs w:val="18"/>
              </w:rPr>
              <w:t>2 godine</w:t>
            </w:r>
          </w:p>
        </w:tc>
        <w:tc>
          <w:tcPr>
            <w:tcW w:w="395" w:type="pct"/>
            <w:vAlign w:val="center"/>
          </w:tcPr>
          <w:p w:rsidR="00EA05F2" w:rsidRPr="006D78C8" w:rsidRDefault="000B2C7C" w:rsidP="00EA05F2">
            <w:pPr>
              <w:jc w:val="center"/>
              <w:rPr>
                <w:rFonts w:ascii="Arial" w:hAnsi="Arial" w:cs="Arial"/>
                <w:sz w:val="18"/>
                <w:szCs w:val="18"/>
              </w:rPr>
            </w:pPr>
            <w:proofErr w:type="spellStart"/>
            <w:r>
              <w:rPr>
                <w:rFonts w:ascii="Arial" w:hAnsi="Arial" w:cs="Arial"/>
                <w:sz w:val="18"/>
                <w:szCs w:val="18"/>
              </w:rPr>
              <w:t>Tehnomehanika</w:t>
            </w:r>
            <w:proofErr w:type="spellEnd"/>
            <w:r>
              <w:rPr>
                <w:rFonts w:ascii="Arial" w:hAnsi="Arial" w:cs="Arial"/>
                <w:sz w:val="18"/>
                <w:szCs w:val="18"/>
              </w:rPr>
              <w:t xml:space="preserve"> d.o.o.</w:t>
            </w:r>
          </w:p>
        </w:tc>
        <w:tc>
          <w:tcPr>
            <w:tcW w:w="395" w:type="pct"/>
            <w:vAlign w:val="center"/>
          </w:tcPr>
          <w:p w:rsidR="00EA05F2" w:rsidRPr="006D78C8" w:rsidRDefault="00852FE5" w:rsidP="00EA05F2">
            <w:pPr>
              <w:jc w:val="center"/>
              <w:rPr>
                <w:rFonts w:ascii="Arial" w:hAnsi="Arial" w:cs="Arial"/>
                <w:sz w:val="18"/>
                <w:szCs w:val="18"/>
              </w:rPr>
            </w:pPr>
            <w:r>
              <w:rPr>
                <w:rFonts w:ascii="Arial" w:hAnsi="Arial" w:cs="Arial"/>
                <w:sz w:val="18"/>
                <w:szCs w:val="18"/>
              </w:rPr>
              <w:t>12.12.2016</w:t>
            </w:r>
            <w:r w:rsidR="000B2C7C">
              <w:rPr>
                <w:rFonts w:ascii="Arial" w:hAnsi="Arial" w:cs="Arial"/>
                <w:sz w:val="18"/>
                <w:szCs w:val="18"/>
              </w:rPr>
              <w:t>.</w:t>
            </w:r>
          </w:p>
        </w:tc>
        <w:tc>
          <w:tcPr>
            <w:tcW w:w="395" w:type="pct"/>
            <w:vAlign w:val="center"/>
          </w:tcPr>
          <w:p w:rsidR="00EA05F2" w:rsidRPr="006D78C8" w:rsidRDefault="00852FE5" w:rsidP="00EA05F2">
            <w:pPr>
              <w:jc w:val="center"/>
              <w:rPr>
                <w:rFonts w:ascii="Arial" w:hAnsi="Arial" w:cs="Arial"/>
                <w:sz w:val="18"/>
                <w:szCs w:val="18"/>
              </w:rPr>
            </w:pPr>
            <w:r>
              <w:rPr>
                <w:rFonts w:ascii="Arial" w:hAnsi="Arial" w:cs="Arial"/>
                <w:sz w:val="18"/>
                <w:szCs w:val="18"/>
              </w:rPr>
              <w:t>981.816,24</w:t>
            </w:r>
            <w:bookmarkStart w:id="0" w:name="_GoBack"/>
            <w:bookmarkEnd w:id="0"/>
          </w:p>
        </w:tc>
        <w:tc>
          <w:tcPr>
            <w:tcW w:w="414" w:type="pct"/>
            <w:vAlign w:val="center"/>
          </w:tcPr>
          <w:p w:rsidR="00EA05F2" w:rsidRPr="006D78C8" w:rsidRDefault="00EA05F2" w:rsidP="00EA05F2">
            <w:pPr>
              <w:jc w:val="center"/>
              <w:rPr>
                <w:rFonts w:ascii="Arial" w:hAnsi="Arial" w:cs="Arial"/>
                <w:sz w:val="18"/>
                <w:szCs w:val="18"/>
              </w:rPr>
            </w:pPr>
          </w:p>
        </w:tc>
      </w:tr>
      <w:tr w:rsidR="000B2C7C"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093C50" w:rsidP="00EA05F2">
            <w:pPr>
              <w:jc w:val="center"/>
              <w:rPr>
                <w:rFonts w:ascii="Arial" w:hAnsi="Arial" w:cs="Arial"/>
                <w:sz w:val="16"/>
                <w:szCs w:val="16"/>
              </w:rPr>
            </w:pPr>
            <w:r>
              <w:rPr>
                <w:rFonts w:ascii="Arial" w:hAnsi="Arial" w:cs="Arial"/>
                <w:sz w:val="16"/>
                <w:szCs w:val="16"/>
              </w:rPr>
              <w:t>Dobava i ugradnja uronjene centrifugalne pumpe otpadnih voda na CS4</w:t>
            </w:r>
          </w:p>
        </w:tc>
        <w:tc>
          <w:tcPr>
            <w:tcW w:w="589" w:type="pct"/>
            <w:vAlign w:val="center"/>
          </w:tcPr>
          <w:p w:rsidR="00EA05F2" w:rsidRPr="004D717A" w:rsidRDefault="00093C50" w:rsidP="00EA05F2">
            <w:pPr>
              <w:jc w:val="center"/>
              <w:rPr>
                <w:rFonts w:ascii="Arial" w:hAnsi="Arial" w:cs="Arial"/>
                <w:sz w:val="16"/>
                <w:szCs w:val="16"/>
              </w:rPr>
            </w:pPr>
            <w:r>
              <w:rPr>
                <w:rFonts w:ascii="Arial" w:hAnsi="Arial" w:cs="Arial"/>
                <w:sz w:val="16"/>
                <w:szCs w:val="16"/>
              </w:rPr>
              <w:t>01/2015</w:t>
            </w: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64.000,00</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01.03.2016.</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24.05.2016.</w:t>
            </w:r>
          </w:p>
        </w:tc>
        <w:tc>
          <w:tcPr>
            <w:tcW w:w="395" w:type="pct"/>
            <w:vAlign w:val="center"/>
          </w:tcPr>
          <w:p w:rsidR="00EA05F2" w:rsidRPr="004D717A" w:rsidRDefault="000B2C7C" w:rsidP="00EA05F2">
            <w:pPr>
              <w:jc w:val="center"/>
              <w:rPr>
                <w:rFonts w:ascii="Arial" w:hAnsi="Arial" w:cs="Arial"/>
                <w:sz w:val="16"/>
                <w:szCs w:val="16"/>
              </w:rPr>
            </w:pPr>
            <w:proofErr w:type="spellStart"/>
            <w:r>
              <w:rPr>
                <w:rFonts w:ascii="Arial" w:hAnsi="Arial" w:cs="Arial"/>
                <w:sz w:val="16"/>
                <w:szCs w:val="16"/>
              </w:rPr>
              <w:t>Tehnomehanika</w:t>
            </w:r>
            <w:proofErr w:type="spellEnd"/>
            <w:r>
              <w:rPr>
                <w:rFonts w:ascii="Arial" w:hAnsi="Arial" w:cs="Arial"/>
                <w:sz w:val="16"/>
                <w:szCs w:val="16"/>
              </w:rPr>
              <w:t xml:space="preserve"> d.o.o.</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23.05.2016.</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64.000,00</w:t>
            </w:r>
          </w:p>
        </w:tc>
        <w:tc>
          <w:tcPr>
            <w:tcW w:w="414" w:type="pct"/>
            <w:vAlign w:val="center"/>
          </w:tcPr>
          <w:p w:rsidR="00EA05F2" w:rsidRPr="004D717A" w:rsidRDefault="00EA05F2" w:rsidP="00EA05F2">
            <w:pPr>
              <w:jc w:val="center"/>
              <w:rPr>
                <w:rFonts w:ascii="Arial" w:hAnsi="Arial" w:cs="Arial"/>
                <w:sz w:val="16"/>
                <w:szCs w:val="16"/>
              </w:rPr>
            </w:pPr>
          </w:p>
        </w:tc>
      </w:tr>
      <w:tr w:rsidR="000B2C7C"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093C50" w:rsidP="00EA05F2">
            <w:pPr>
              <w:jc w:val="center"/>
              <w:rPr>
                <w:rFonts w:ascii="Arial" w:hAnsi="Arial" w:cs="Arial"/>
                <w:sz w:val="16"/>
                <w:szCs w:val="16"/>
              </w:rPr>
            </w:pPr>
            <w:r>
              <w:rPr>
                <w:rFonts w:ascii="Arial" w:hAnsi="Arial" w:cs="Arial"/>
                <w:sz w:val="16"/>
                <w:szCs w:val="16"/>
              </w:rPr>
              <w:t>Izvođenje radova na rekonstrukciji crpne stanice CS4</w:t>
            </w:r>
          </w:p>
        </w:tc>
        <w:tc>
          <w:tcPr>
            <w:tcW w:w="589"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01/2015</w:t>
            </w: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918.119,19</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23.05.2016.</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31.01.2017.</w:t>
            </w:r>
          </w:p>
        </w:tc>
        <w:tc>
          <w:tcPr>
            <w:tcW w:w="395" w:type="pct"/>
            <w:vAlign w:val="center"/>
          </w:tcPr>
          <w:p w:rsidR="00EA05F2" w:rsidRPr="004D717A" w:rsidRDefault="000B2C7C" w:rsidP="00EA05F2">
            <w:pPr>
              <w:jc w:val="center"/>
              <w:rPr>
                <w:rFonts w:ascii="Arial" w:hAnsi="Arial" w:cs="Arial"/>
                <w:sz w:val="16"/>
                <w:szCs w:val="16"/>
              </w:rPr>
            </w:pPr>
            <w:proofErr w:type="spellStart"/>
            <w:r>
              <w:rPr>
                <w:rFonts w:ascii="Arial" w:hAnsi="Arial" w:cs="Arial"/>
                <w:sz w:val="16"/>
                <w:szCs w:val="16"/>
              </w:rPr>
              <w:t>Tehnomehanika</w:t>
            </w:r>
            <w:proofErr w:type="spellEnd"/>
            <w:r>
              <w:rPr>
                <w:rFonts w:ascii="Arial" w:hAnsi="Arial" w:cs="Arial"/>
                <w:sz w:val="16"/>
                <w:szCs w:val="16"/>
              </w:rPr>
              <w:t xml:space="preserve"> d.o.o.</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12.12.2016.</w:t>
            </w:r>
          </w:p>
        </w:tc>
        <w:tc>
          <w:tcPr>
            <w:tcW w:w="395" w:type="pct"/>
            <w:vAlign w:val="center"/>
          </w:tcPr>
          <w:p w:rsidR="00EA05F2" w:rsidRPr="004D717A" w:rsidRDefault="000B2C7C" w:rsidP="00EA05F2">
            <w:pPr>
              <w:jc w:val="center"/>
              <w:rPr>
                <w:rFonts w:ascii="Arial" w:hAnsi="Arial" w:cs="Arial"/>
                <w:sz w:val="16"/>
                <w:szCs w:val="16"/>
              </w:rPr>
            </w:pPr>
            <w:r>
              <w:rPr>
                <w:rFonts w:ascii="Arial" w:hAnsi="Arial" w:cs="Arial"/>
                <w:sz w:val="16"/>
                <w:szCs w:val="16"/>
              </w:rPr>
              <w:t>917.816,24</w:t>
            </w: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tbl>
      <w:tblPr>
        <w:tblStyle w:val="Reetkatablice"/>
        <w:tblW w:w="14879" w:type="dxa"/>
        <w:jc w:val="center"/>
        <w:tblLayout w:type="fixed"/>
        <w:tblLook w:val="04A0" w:firstRow="1" w:lastRow="0" w:firstColumn="1" w:lastColumn="0" w:noHBand="0" w:noVBand="1"/>
      </w:tblPr>
      <w:tblGrid>
        <w:gridCol w:w="562"/>
        <w:gridCol w:w="993"/>
        <w:gridCol w:w="1701"/>
        <w:gridCol w:w="1275"/>
        <w:gridCol w:w="851"/>
        <w:gridCol w:w="1276"/>
        <w:gridCol w:w="1412"/>
        <w:gridCol w:w="1167"/>
        <w:gridCol w:w="1167"/>
        <w:gridCol w:w="1117"/>
        <w:gridCol w:w="1017"/>
        <w:gridCol w:w="1117"/>
        <w:gridCol w:w="1224"/>
      </w:tblGrid>
      <w:tr w:rsidR="00375DE8" w:rsidTr="00F37F1E">
        <w:trPr>
          <w:trHeight w:val="366"/>
          <w:jc w:val="center"/>
        </w:trPr>
        <w:tc>
          <w:tcPr>
            <w:tcW w:w="14879" w:type="dxa"/>
            <w:gridSpan w:val="13"/>
          </w:tcPr>
          <w:p w:rsidR="00375DE8" w:rsidRDefault="00375DE8" w:rsidP="00F37F1E">
            <w:pPr>
              <w:jc w:val="center"/>
              <w:rPr>
                <w:rFonts w:ascii="Arial" w:hAnsi="Arial" w:cs="Arial"/>
                <w:sz w:val="18"/>
                <w:szCs w:val="18"/>
              </w:rPr>
            </w:pPr>
            <w:r>
              <w:rPr>
                <w:rFonts w:ascii="Arial Bold" w:hAnsi="Arial Bold" w:cs="Arial"/>
                <w:b/>
                <w:caps/>
                <w:sz w:val="24"/>
                <w:szCs w:val="24"/>
              </w:rPr>
              <w:t xml:space="preserve">3. </w:t>
            </w:r>
            <w:r w:rsidRPr="006D78C8">
              <w:rPr>
                <w:rFonts w:ascii="Arial Bold" w:hAnsi="Arial Bold" w:cs="Arial"/>
                <w:b/>
                <w:caps/>
                <w:sz w:val="24"/>
                <w:szCs w:val="24"/>
              </w:rPr>
              <w:t xml:space="preserve">Registar ugovora o </w:t>
            </w:r>
            <w:r>
              <w:rPr>
                <w:rFonts w:ascii="Arial Bold" w:hAnsi="Arial Bold" w:cs="Arial"/>
                <w:b/>
                <w:caps/>
                <w:sz w:val="24"/>
                <w:szCs w:val="24"/>
              </w:rPr>
              <w:t>JEDNOSTAVNOJ</w:t>
            </w:r>
            <w:r w:rsidRPr="006D78C8">
              <w:rPr>
                <w:rFonts w:ascii="Arial Bold" w:hAnsi="Arial Bold" w:cs="Arial"/>
                <w:b/>
                <w:caps/>
                <w:sz w:val="24"/>
                <w:szCs w:val="24"/>
              </w:rPr>
              <w:t xml:space="preserve"> nabavi</w:t>
            </w:r>
          </w:p>
        </w:tc>
      </w:tr>
      <w:tr w:rsidR="00375DE8" w:rsidRPr="009940D2" w:rsidTr="00375DE8">
        <w:trPr>
          <w:trHeight w:val="570"/>
          <w:jc w:val="center"/>
        </w:trPr>
        <w:tc>
          <w:tcPr>
            <w:tcW w:w="562"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Red.br.</w:t>
            </w:r>
          </w:p>
        </w:tc>
        <w:tc>
          <w:tcPr>
            <w:tcW w:w="993"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EV broj nabave</w:t>
            </w:r>
          </w:p>
        </w:tc>
        <w:tc>
          <w:tcPr>
            <w:tcW w:w="1701"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Predmet nabave</w:t>
            </w:r>
          </w:p>
        </w:tc>
        <w:tc>
          <w:tcPr>
            <w:tcW w:w="1275"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CPV</w:t>
            </w:r>
          </w:p>
        </w:tc>
        <w:tc>
          <w:tcPr>
            <w:tcW w:w="851"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Broj objave iz EOJN ako postoji</w:t>
            </w:r>
          </w:p>
        </w:tc>
        <w:tc>
          <w:tcPr>
            <w:tcW w:w="1276"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Vrsta postupka</w:t>
            </w:r>
          </w:p>
        </w:tc>
        <w:tc>
          <w:tcPr>
            <w:tcW w:w="1412"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Naziv i OIB ugovaratelja</w:t>
            </w:r>
          </w:p>
        </w:tc>
        <w:tc>
          <w:tcPr>
            <w:tcW w:w="1167"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Datum sklapanja ugovora</w:t>
            </w:r>
          </w:p>
        </w:tc>
        <w:tc>
          <w:tcPr>
            <w:tcW w:w="1167"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Rok na koji je ugovor sklopljen</w:t>
            </w:r>
          </w:p>
        </w:tc>
        <w:tc>
          <w:tcPr>
            <w:tcW w:w="1117"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Iznos bez PDV-a</w:t>
            </w:r>
          </w:p>
        </w:tc>
        <w:tc>
          <w:tcPr>
            <w:tcW w:w="1017"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Iznos PDV-a</w:t>
            </w:r>
          </w:p>
        </w:tc>
        <w:tc>
          <w:tcPr>
            <w:tcW w:w="1117"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Ukupni iznos s PDV-om</w:t>
            </w:r>
          </w:p>
        </w:tc>
        <w:tc>
          <w:tcPr>
            <w:tcW w:w="1224"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Ukupni iznos koji je s PDV-om plaćen</w:t>
            </w:r>
          </w:p>
        </w:tc>
      </w:tr>
      <w:tr w:rsidR="00375DE8" w:rsidRPr="009940D2" w:rsidTr="00375DE8">
        <w:trPr>
          <w:jc w:val="center"/>
        </w:trPr>
        <w:tc>
          <w:tcPr>
            <w:tcW w:w="562" w:type="dxa"/>
          </w:tcPr>
          <w:p w:rsidR="00375DE8" w:rsidRDefault="00375DE8" w:rsidP="00F37F1E">
            <w:pPr>
              <w:jc w:val="center"/>
              <w:rPr>
                <w:rFonts w:ascii="Arial" w:hAnsi="Arial" w:cs="Arial"/>
                <w:sz w:val="14"/>
                <w:szCs w:val="14"/>
              </w:rPr>
            </w:pPr>
          </w:p>
        </w:tc>
        <w:tc>
          <w:tcPr>
            <w:tcW w:w="993" w:type="dxa"/>
          </w:tcPr>
          <w:p w:rsidR="00375DE8" w:rsidRPr="008C43DA" w:rsidRDefault="00375DE8" w:rsidP="00F37F1E">
            <w:pPr>
              <w:jc w:val="center"/>
              <w:rPr>
                <w:rFonts w:ascii="Arial" w:hAnsi="Arial" w:cs="Arial"/>
                <w:sz w:val="14"/>
                <w:szCs w:val="14"/>
              </w:rPr>
            </w:pPr>
            <w:r>
              <w:rPr>
                <w:rFonts w:ascii="Arial" w:hAnsi="Arial" w:cs="Arial"/>
                <w:sz w:val="14"/>
                <w:szCs w:val="14"/>
              </w:rPr>
              <w:t>1</w:t>
            </w:r>
          </w:p>
        </w:tc>
        <w:tc>
          <w:tcPr>
            <w:tcW w:w="1701" w:type="dxa"/>
          </w:tcPr>
          <w:p w:rsidR="00375DE8" w:rsidRPr="008C43DA" w:rsidRDefault="00375DE8" w:rsidP="00F37F1E">
            <w:pPr>
              <w:jc w:val="center"/>
              <w:rPr>
                <w:rFonts w:ascii="Arial" w:hAnsi="Arial" w:cs="Arial"/>
                <w:sz w:val="14"/>
                <w:szCs w:val="14"/>
              </w:rPr>
            </w:pPr>
            <w:r>
              <w:rPr>
                <w:rFonts w:ascii="Arial" w:hAnsi="Arial" w:cs="Arial"/>
                <w:sz w:val="14"/>
                <w:szCs w:val="14"/>
              </w:rPr>
              <w:t>2</w:t>
            </w:r>
          </w:p>
        </w:tc>
        <w:tc>
          <w:tcPr>
            <w:tcW w:w="1275" w:type="dxa"/>
          </w:tcPr>
          <w:p w:rsidR="00375DE8" w:rsidRPr="008C43DA" w:rsidRDefault="00375DE8" w:rsidP="00F37F1E">
            <w:pPr>
              <w:jc w:val="center"/>
              <w:rPr>
                <w:rFonts w:ascii="Arial" w:hAnsi="Arial" w:cs="Arial"/>
                <w:sz w:val="14"/>
                <w:szCs w:val="14"/>
              </w:rPr>
            </w:pPr>
            <w:r>
              <w:rPr>
                <w:rFonts w:ascii="Arial" w:hAnsi="Arial" w:cs="Arial"/>
                <w:sz w:val="14"/>
                <w:szCs w:val="14"/>
              </w:rPr>
              <w:t>3</w:t>
            </w:r>
          </w:p>
        </w:tc>
        <w:tc>
          <w:tcPr>
            <w:tcW w:w="851" w:type="dxa"/>
          </w:tcPr>
          <w:p w:rsidR="00375DE8" w:rsidRPr="008C43DA" w:rsidRDefault="00375DE8" w:rsidP="00F37F1E">
            <w:pPr>
              <w:jc w:val="center"/>
              <w:rPr>
                <w:rFonts w:ascii="Arial" w:hAnsi="Arial" w:cs="Arial"/>
                <w:sz w:val="14"/>
                <w:szCs w:val="14"/>
              </w:rPr>
            </w:pPr>
            <w:r>
              <w:rPr>
                <w:rFonts w:ascii="Arial" w:hAnsi="Arial" w:cs="Arial"/>
                <w:sz w:val="14"/>
                <w:szCs w:val="14"/>
              </w:rPr>
              <w:t>4</w:t>
            </w:r>
          </w:p>
        </w:tc>
        <w:tc>
          <w:tcPr>
            <w:tcW w:w="1276" w:type="dxa"/>
          </w:tcPr>
          <w:p w:rsidR="00375DE8" w:rsidRPr="008C43DA" w:rsidRDefault="00375DE8" w:rsidP="00F37F1E">
            <w:pPr>
              <w:jc w:val="center"/>
              <w:rPr>
                <w:rFonts w:ascii="Arial" w:hAnsi="Arial" w:cs="Arial"/>
                <w:sz w:val="14"/>
                <w:szCs w:val="14"/>
              </w:rPr>
            </w:pPr>
            <w:r>
              <w:rPr>
                <w:rFonts w:ascii="Arial" w:hAnsi="Arial" w:cs="Arial"/>
                <w:sz w:val="14"/>
                <w:szCs w:val="14"/>
              </w:rPr>
              <w:t>5</w:t>
            </w:r>
          </w:p>
        </w:tc>
        <w:tc>
          <w:tcPr>
            <w:tcW w:w="1412" w:type="dxa"/>
          </w:tcPr>
          <w:p w:rsidR="00375DE8" w:rsidRPr="008C43DA" w:rsidRDefault="00375DE8" w:rsidP="00F37F1E">
            <w:pPr>
              <w:jc w:val="center"/>
              <w:rPr>
                <w:rFonts w:ascii="Arial" w:hAnsi="Arial" w:cs="Arial"/>
                <w:sz w:val="14"/>
                <w:szCs w:val="14"/>
              </w:rPr>
            </w:pPr>
            <w:r>
              <w:rPr>
                <w:rFonts w:ascii="Arial" w:hAnsi="Arial" w:cs="Arial"/>
                <w:sz w:val="14"/>
                <w:szCs w:val="14"/>
              </w:rPr>
              <w:t>6</w:t>
            </w:r>
          </w:p>
        </w:tc>
        <w:tc>
          <w:tcPr>
            <w:tcW w:w="1167" w:type="dxa"/>
          </w:tcPr>
          <w:p w:rsidR="00375DE8" w:rsidRPr="008C43DA" w:rsidRDefault="00375DE8" w:rsidP="00F37F1E">
            <w:pPr>
              <w:jc w:val="center"/>
              <w:rPr>
                <w:rFonts w:ascii="Arial" w:hAnsi="Arial" w:cs="Arial"/>
                <w:sz w:val="14"/>
                <w:szCs w:val="14"/>
              </w:rPr>
            </w:pPr>
            <w:r>
              <w:rPr>
                <w:rFonts w:ascii="Arial" w:hAnsi="Arial" w:cs="Arial"/>
                <w:sz w:val="14"/>
                <w:szCs w:val="14"/>
              </w:rPr>
              <w:t>7</w:t>
            </w:r>
          </w:p>
        </w:tc>
        <w:tc>
          <w:tcPr>
            <w:tcW w:w="1167" w:type="dxa"/>
          </w:tcPr>
          <w:p w:rsidR="00375DE8" w:rsidRPr="008C43DA" w:rsidRDefault="00375DE8" w:rsidP="00F37F1E">
            <w:pPr>
              <w:jc w:val="center"/>
              <w:rPr>
                <w:rFonts w:ascii="Arial" w:hAnsi="Arial" w:cs="Arial"/>
                <w:sz w:val="14"/>
                <w:szCs w:val="14"/>
              </w:rPr>
            </w:pPr>
            <w:r>
              <w:rPr>
                <w:rFonts w:ascii="Arial" w:hAnsi="Arial" w:cs="Arial"/>
                <w:sz w:val="14"/>
                <w:szCs w:val="14"/>
              </w:rPr>
              <w:t>8</w:t>
            </w:r>
          </w:p>
        </w:tc>
        <w:tc>
          <w:tcPr>
            <w:tcW w:w="1117" w:type="dxa"/>
          </w:tcPr>
          <w:p w:rsidR="00375DE8" w:rsidRPr="008C43DA" w:rsidRDefault="00375DE8" w:rsidP="00F37F1E">
            <w:pPr>
              <w:jc w:val="center"/>
              <w:rPr>
                <w:rFonts w:ascii="Arial" w:hAnsi="Arial" w:cs="Arial"/>
                <w:sz w:val="14"/>
                <w:szCs w:val="14"/>
              </w:rPr>
            </w:pPr>
            <w:r>
              <w:rPr>
                <w:rFonts w:ascii="Arial" w:hAnsi="Arial" w:cs="Arial"/>
                <w:sz w:val="14"/>
                <w:szCs w:val="14"/>
              </w:rPr>
              <w:t>9</w:t>
            </w:r>
          </w:p>
        </w:tc>
        <w:tc>
          <w:tcPr>
            <w:tcW w:w="1017" w:type="dxa"/>
          </w:tcPr>
          <w:p w:rsidR="00375DE8" w:rsidRPr="008C43DA" w:rsidRDefault="00375DE8" w:rsidP="00F37F1E">
            <w:pPr>
              <w:jc w:val="center"/>
              <w:rPr>
                <w:rFonts w:ascii="Arial" w:hAnsi="Arial" w:cs="Arial"/>
                <w:sz w:val="14"/>
                <w:szCs w:val="14"/>
              </w:rPr>
            </w:pPr>
            <w:r>
              <w:rPr>
                <w:rFonts w:ascii="Arial" w:hAnsi="Arial" w:cs="Arial"/>
                <w:sz w:val="14"/>
                <w:szCs w:val="14"/>
              </w:rPr>
              <w:t>10</w:t>
            </w:r>
          </w:p>
        </w:tc>
        <w:tc>
          <w:tcPr>
            <w:tcW w:w="1117" w:type="dxa"/>
          </w:tcPr>
          <w:p w:rsidR="00375DE8" w:rsidRPr="008C43DA" w:rsidRDefault="00375DE8" w:rsidP="00F37F1E">
            <w:pPr>
              <w:jc w:val="center"/>
              <w:rPr>
                <w:rFonts w:ascii="Arial" w:hAnsi="Arial" w:cs="Arial"/>
                <w:sz w:val="14"/>
                <w:szCs w:val="14"/>
              </w:rPr>
            </w:pPr>
            <w:r>
              <w:rPr>
                <w:rFonts w:ascii="Arial" w:hAnsi="Arial" w:cs="Arial"/>
                <w:sz w:val="14"/>
                <w:szCs w:val="14"/>
              </w:rPr>
              <w:t>11</w:t>
            </w:r>
          </w:p>
        </w:tc>
        <w:tc>
          <w:tcPr>
            <w:tcW w:w="1224" w:type="dxa"/>
          </w:tcPr>
          <w:p w:rsidR="00375DE8" w:rsidRPr="008C43DA" w:rsidRDefault="00375DE8" w:rsidP="00F37F1E">
            <w:pPr>
              <w:jc w:val="center"/>
              <w:rPr>
                <w:rFonts w:ascii="Arial" w:hAnsi="Arial" w:cs="Arial"/>
                <w:sz w:val="14"/>
                <w:szCs w:val="14"/>
              </w:rPr>
            </w:pPr>
            <w:r>
              <w:rPr>
                <w:rFonts w:ascii="Arial" w:hAnsi="Arial" w:cs="Arial"/>
                <w:sz w:val="14"/>
                <w:szCs w:val="14"/>
              </w:rPr>
              <w:t>12</w:t>
            </w:r>
          </w:p>
        </w:tc>
      </w:tr>
      <w:tr w:rsidR="00375DE8" w:rsidRPr="009940D2" w:rsidTr="00375DE8">
        <w:trPr>
          <w:jc w:val="center"/>
        </w:trPr>
        <w:tc>
          <w:tcPr>
            <w:tcW w:w="562" w:type="dxa"/>
            <w:vAlign w:val="center"/>
          </w:tcPr>
          <w:p w:rsidR="00375DE8" w:rsidRPr="00A361FB" w:rsidRDefault="00375DE8" w:rsidP="00F37F1E">
            <w:pPr>
              <w:jc w:val="center"/>
              <w:rPr>
                <w:rFonts w:ascii="Arial" w:hAnsi="Arial" w:cs="Arial"/>
                <w:i/>
                <w:sz w:val="18"/>
                <w:szCs w:val="18"/>
              </w:rPr>
            </w:pPr>
            <w:r w:rsidRPr="00A361FB">
              <w:rPr>
                <w:rFonts w:ascii="Arial" w:hAnsi="Arial" w:cs="Arial"/>
                <w:i/>
                <w:sz w:val="18"/>
                <w:szCs w:val="18"/>
              </w:rPr>
              <w:t>1</w:t>
            </w:r>
          </w:p>
        </w:tc>
        <w:tc>
          <w:tcPr>
            <w:tcW w:w="993" w:type="dxa"/>
            <w:vAlign w:val="center"/>
          </w:tcPr>
          <w:p w:rsidR="00375DE8" w:rsidRPr="009940D2" w:rsidRDefault="00375DE8" w:rsidP="00F37F1E">
            <w:pPr>
              <w:rPr>
                <w:rFonts w:ascii="Arial" w:hAnsi="Arial" w:cs="Arial"/>
                <w:sz w:val="18"/>
                <w:szCs w:val="18"/>
              </w:rPr>
            </w:pPr>
            <w:r>
              <w:rPr>
                <w:rFonts w:ascii="Arial" w:hAnsi="Arial" w:cs="Arial"/>
                <w:sz w:val="18"/>
                <w:szCs w:val="18"/>
              </w:rPr>
              <w:t>L006/17</w:t>
            </w:r>
          </w:p>
        </w:tc>
        <w:tc>
          <w:tcPr>
            <w:tcW w:w="1701" w:type="dxa"/>
            <w:vAlign w:val="center"/>
          </w:tcPr>
          <w:p w:rsidR="00375DE8" w:rsidRPr="009940D2" w:rsidRDefault="00375DE8" w:rsidP="00F37F1E">
            <w:pPr>
              <w:rPr>
                <w:rFonts w:ascii="Arial" w:hAnsi="Arial" w:cs="Arial"/>
                <w:sz w:val="18"/>
                <w:szCs w:val="18"/>
              </w:rPr>
            </w:pPr>
            <w:r>
              <w:rPr>
                <w:rFonts w:ascii="Arial" w:hAnsi="Arial" w:cs="Arial"/>
                <w:sz w:val="18"/>
                <w:szCs w:val="18"/>
              </w:rPr>
              <w:t>Knjigovodstvene usluge</w:t>
            </w:r>
          </w:p>
        </w:tc>
        <w:tc>
          <w:tcPr>
            <w:tcW w:w="1275" w:type="dxa"/>
            <w:vAlign w:val="center"/>
          </w:tcPr>
          <w:p w:rsidR="00375DE8" w:rsidRPr="009940D2" w:rsidRDefault="00375DE8" w:rsidP="00F37F1E">
            <w:pPr>
              <w:rPr>
                <w:rFonts w:ascii="Arial" w:hAnsi="Arial" w:cs="Arial"/>
                <w:sz w:val="18"/>
                <w:szCs w:val="18"/>
              </w:rPr>
            </w:pPr>
            <w:r>
              <w:rPr>
                <w:rFonts w:ascii="Arial" w:hAnsi="Arial" w:cs="Arial"/>
                <w:sz w:val="18"/>
                <w:szCs w:val="18"/>
              </w:rPr>
              <w:t>79211100-7</w:t>
            </w:r>
          </w:p>
        </w:tc>
        <w:tc>
          <w:tcPr>
            <w:tcW w:w="851"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w:t>
            </w:r>
          </w:p>
        </w:tc>
        <w:tc>
          <w:tcPr>
            <w:tcW w:w="1276" w:type="dxa"/>
            <w:vAlign w:val="center"/>
          </w:tcPr>
          <w:p w:rsidR="00375DE8" w:rsidRPr="009940D2" w:rsidRDefault="00375DE8" w:rsidP="00F37F1E">
            <w:pPr>
              <w:rPr>
                <w:rFonts w:ascii="Arial" w:hAnsi="Arial" w:cs="Arial"/>
                <w:sz w:val="18"/>
                <w:szCs w:val="18"/>
              </w:rPr>
            </w:pPr>
            <w:r>
              <w:rPr>
                <w:rFonts w:ascii="Arial" w:hAnsi="Arial" w:cs="Arial"/>
                <w:sz w:val="18"/>
                <w:szCs w:val="18"/>
              </w:rPr>
              <w:t>Jednostavna</w:t>
            </w:r>
          </w:p>
        </w:tc>
        <w:tc>
          <w:tcPr>
            <w:tcW w:w="1412" w:type="dxa"/>
            <w:vAlign w:val="center"/>
          </w:tcPr>
          <w:p w:rsidR="00375DE8" w:rsidRPr="009940D2" w:rsidRDefault="00375DE8" w:rsidP="00375DE8">
            <w:pPr>
              <w:rPr>
                <w:rFonts w:ascii="Arial" w:hAnsi="Arial" w:cs="Arial"/>
                <w:sz w:val="18"/>
                <w:szCs w:val="18"/>
              </w:rPr>
            </w:pPr>
            <w:r>
              <w:rPr>
                <w:rFonts w:ascii="Arial" w:hAnsi="Arial" w:cs="Arial"/>
                <w:sz w:val="18"/>
                <w:szCs w:val="18"/>
              </w:rPr>
              <w:t>LOPAR VRUTAK d.o.o., OIB: 46240349814</w:t>
            </w:r>
          </w:p>
        </w:tc>
        <w:tc>
          <w:tcPr>
            <w:tcW w:w="1167" w:type="dxa"/>
            <w:vAlign w:val="center"/>
          </w:tcPr>
          <w:p w:rsidR="00375DE8" w:rsidRPr="009940D2" w:rsidRDefault="00375DE8" w:rsidP="00F37F1E">
            <w:pPr>
              <w:rPr>
                <w:rFonts w:ascii="Arial" w:hAnsi="Arial" w:cs="Arial"/>
                <w:sz w:val="18"/>
                <w:szCs w:val="18"/>
              </w:rPr>
            </w:pPr>
            <w:r>
              <w:rPr>
                <w:rFonts w:ascii="Arial" w:hAnsi="Arial" w:cs="Arial"/>
                <w:sz w:val="18"/>
                <w:szCs w:val="18"/>
              </w:rPr>
              <w:t>09.01.2017.</w:t>
            </w:r>
          </w:p>
        </w:tc>
        <w:tc>
          <w:tcPr>
            <w:tcW w:w="116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3 mjeseca</w:t>
            </w:r>
          </w:p>
        </w:tc>
        <w:tc>
          <w:tcPr>
            <w:tcW w:w="11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48.900,00</w:t>
            </w:r>
          </w:p>
        </w:tc>
        <w:tc>
          <w:tcPr>
            <w:tcW w:w="10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12.225,00</w:t>
            </w:r>
          </w:p>
        </w:tc>
        <w:tc>
          <w:tcPr>
            <w:tcW w:w="11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61.125,00</w:t>
            </w:r>
          </w:p>
        </w:tc>
        <w:tc>
          <w:tcPr>
            <w:tcW w:w="1224"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61.125,00</w:t>
            </w:r>
          </w:p>
        </w:tc>
      </w:tr>
      <w:tr w:rsidR="00375DE8" w:rsidRPr="009940D2" w:rsidTr="00375DE8">
        <w:trPr>
          <w:jc w:val="center"/>
        </w:trPr>
        <w:tc>
          <w:tcPr>
            <w:tcW w:w="562" w:type="dxa"/>
            <w:vAlign w:val="center"/>
          </w:tcPr>
          <w:p w:rsidR="00375DE8" w:rsidRPr="00A361FB" w:rsidRDefault="00375DE8" w:rsidP="00F37F1E">
            <w:pPr>
              <w:jc w:val="center"/>
              <w:rPr>
                <w:rFonts w:ascii="Arial" w:hAnsi="Arial" w:cs="Arial"/>
                <w:i/>
                <w:sz w:val="18"/>
                <w:szCs w:val="18"/>
              </w:rPr>
            </w:pPr>
            <w:r w:rsidRPr="00A361FB">
              <w:rPr>
                <w:rFonts w:ascii="Arial" w:hAnsi="Arial" w:cs="Arial"/>
                <w:i/>
                <w:sz w:val="18"/>
                <w:szCs w:val="18"/>
              </w:rPr>
              <w:t>2</w:t>
            </w:r>
          </w:p>
        </w:tc>
        <w:tc>
          <w:tcPr>
            <w:tcW w:w="993" w:type="dxa"/>
            <w:vAlign w:val="center"/>
          </w:tcPr>
          <w:p w:rsidR="00375DE8" w:rsidRPr="009940D2" w:rsidRDefault="00375DE8" w:rsidP="00F37F1E">
            <w:pPr>
              <w:rPr>
                <w:rFonts w:ascii="Arial" w:hAnsi="Arial" w:cs="Arial"/>
                <w:sz w:val="18"/>
                <w:szCs w:val="18"/>
              </w:rPr>
            </w:pPr>
            <w:r>
              <w:rPr>
                <w:rFonts w:ascii="Arial" w:hAnsi="Arial" w:cs="Arial"/>
                <w:sz w:val="18"/>
                <w:szCs w:val="18"/>
              </w:rPr>
              <w:t>L008/17</w:t>
            </w:r>
          </w:p>
        </w:tc>
        <w:tc>
          <w:tcPr>
            <w:tcW w:w="1701" w:type="dxa"/>
            <w:vAlign w:val="center"/>
          </w:tcPr>
          <w:p w:rsidR="00375DE8" w:rsidRPr="009940D2" w:rsidRDefault="00375DE8" w:rsidP="00F37F1E">
            <w:pPr>
              <w:rPr>
                <w:rFonts w:ascii="Arial" w:hAnsi="Arial" w:cs="Arial"/>
                <w:sz w:val="18"/>
                <w:szCs w:val="18"/>
              </w:rPr>
            </w:pPr>
            <w:r>
              <w:rPr>
                <w:rFonts w:ascii="Arial" w:hAnsi="Arial" w:cs="Arial"/>
                <w:sz w:val="18"/>
                <w:szCs w:val="18"/>
              </w:rPr>
              <w:t>Knjigovodstvene usluge</w:t>
            </w:r>
          </w:p>
        </w:tc>
        <w:tc>
          <w:tcPr>
            <w:tcW w:w="1275" w:type="dxa"/>
            <w:vAlign w:val="center"/>
          </w:tcPr>
          <w:p w:rsidR="00375DE8" w:rsidRPr="009940D2" w:rsidRDefault="00375DE8" w:rsidP="00F37F1E">
            <w:pPr>
              <w:rPr>
                <w:rFonts w:ascii="Arial" w:hAnsi="Arial" w:cs="Arial"/>
                <w:sz w:val="18"/>
                <w:szCs w:val="18"/>
              </w:rPr>
            </w:pPr>
            <w:r>
              <w:rPr>
                <w:rFonts w:ascii="Arial" w:hAnsi="Arial" w:cs="Arial"/>
                <w:sz w:val="18"/>
                <w:szCs w:val="18"/>
              </w:rPr>
              <w:t>79211100-7</w:t>
            </w:r>
          </w:p>
        </w:tc>
        <w:tc>
          <w:tcPr>
            <w:tcW w:w="851" w:type="dxa"/>
            <w:vAlign w:val="center"/>
          </w:tcPr>
          <w:p w:rsidR="00375DE8" w:rsidRPr="009940D2" w:rsidRDefault="00375DE8" w:rsidP="00F37F1E">
            <w:pPr>
              <w:jc w:val="center"/>
              <w:rPr>
                <w:rFonts w:ascii="Arial" w:hAnsi="Arial" w:cs="Arial"/>
                <w:sz w:val="18"/>
                <w:szCs w:val="18"/>
              </w:rPr>
            </w:pPr>
            <w:r>
              <w:rPr>
                <w:rFonts w:ascii="Arial" w:hAnsi="Arial" w:cs="Arial"/>
                <w:sz w:val="18"/>
                <w:szCs w:val="18"/>
              </w:rPr>
              <w:t>-</w:t>
            </w:r>
          </w:p>
        </w:tc>
        <w:tc>
          <w:tcPr>
            <w:tcW w:w="1276" w:type="dxa"/>
            <w:vAlign w:val="center"/>
          </w:tcPr>
          <w:p w:rsidR="00375DE8" w:rsidRPr="009940D2" w:rsidRDefault="00375DE8" w:rsidP="00F37F1E">
            <w:pPr>
              <w:rPr>
                <w:rFonts w:ascii="Arial" w:hAnsi="Arial" w:cs="Arial"/>
                <w:sz w:val="18"/>
                <w:szCs w:val="18"/>
              </w:rPr>
            </w:pPr>
            <w:r>
              <w:rPr>
                <w:rFonts w:ascii="Arial" w:hAnsi="Arial" w:cs="Arial"/>
                <w:sz w:val="18"/>
                <w:szCs w:val="18"/>
              </w:rPr>
              <w:t>Jednostavna</w:t>
            </w:r>
          </w:p>
        </w:tc>
        <w:tc>
          <w:tcPr>
            <w:tcW w:w="1412" w:type="dxa"/>
            <w:vAlign w:val="center"/>
          </w:tcPr>
          <w:p w:rsidR="00375DE8" w:rsidRPr="009940D2" w:rsidRDefault="00375DE8" w:rsidP="00F37F1E">
            <w:pPr>
              <w:rPr>
                <w:rFonts w:ascii="Arial" w:hAnsi="Arial" w:cs="Arial"/>
                <w:sz w:val="18"/>
                <w:szCs w:val="18"/>
              </w:rPr>
            </w:pPr>
            <w:r>
              <w:rPr>
                <w:rFonts w:ascii="Arial" w:hAnsi="Arial" w:cs="Arial"/>
                <w:sz w:val="18"/>
                <w:szCs w:val="18"/>
              </w:rPr>
              <w:t>LOPAR VRUTAK d.o.o., OIB: 46240349814</w:t>
            </w:r>
          </w:p>
        </w:tc>
        <w:tc>
          <w:tcPr>
            <w:tcW w:w="1167" w:type="dxa"/>
            <w:vAlign w:val="center"/>
          </w:tcPr>
          <w:p w:rsidR="00375DE8" w:rsidRPr="009940D2" w:rsidRDefault="00375DE8" w:rsidP="00F37F1E">
            <w:pPr>
              <w:rPr>
                <w:rFonts w:ascii="Arial" w:hAnsi="Arial" w:cs="Arial"/>
                <w:sz w:val="18"/>
                <w:szCs w:val="18"/>
              </w:rPr>
            </w:pPr>
            <w:r>
              <w:rPr>
                <w:rFonts w:ascii="Arial" w:hAnsi="Arial" w:cs="Arial"/>
                <w:sz w:val="18"/>
                <w:szCs w:val="18"/>
              </w:rPr>
              <w:t>31.03.2017.</w:t>
            </w:r>
          </w:p>
        </w:tc>
        <w:tc>
          <w:tcPr>
            <w:tcW w:w="116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9 mjeseci</w:t>
            </w:r>
          </w:p>
        </w:tc>
        <w:tc>
          <w:tcPr>
            <w:tcW w:w="11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146.700,00</w:t>
            </w:r>
          </w:p>
        </w:tc>
        <w:tc>
          <w:tcPr>
            <w:tcW w:w="10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36.675,00</w:t>
            </w:r>
          </w:p>
        </w:tc>
        <w:tc>
          <w:tcPr>
            <w:tcW w:w="1117"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183.375,00</w:t>
            </w:r>
          </w:p>
        </w:tc>
        <w:tc>
          <w:tcPr>
            <w:tcW w:w="1224" w:type="dxa"/>
            <w:vAlign w:val="center"/>
          </w:tcPr>
          <w:p w:rsidR="00375DE8" w:rsidRPr="009940D2" w:rsidRDefault="00375DE8" w:rsidP="00F37F1E">
            <w:pPr>
              <w:jc w:val="right"/>
              <w:rPr>
                <w:rFonts w:ascii="Arial" w:hAnsi="Arial" w:cs="Arial"/>
                <w:sz w:val="18"/>
                <w:szCs w:val="18"/>
              </w:rPr>
            </w:pPr>
            <w:r>
              <w:rPr>
                <w:rFonts w:ascii="Arial" w:hAnsi="Arial" w:cs="Arial"/>
                <w:sz w:val="18"/>
                <w:szCs w:val="18"/>
              </w:rPr>
              <w:t>183.375,00</w:t>
            </w:r>
          </w:p>
        </w:tc>
      </w:tr>
    </w:tbl>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375DE8" w:rsidRDefault="00375DE8"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375DE8">
        <w:rPr>
          <w:rFonts w:ascii="Arial" w:hAnsi="Arial" w:cs="Arial"/>
          <w:sz w:val="18"/>
          <w:szCs w:val="18"/>
        </w:rPr>
        <w:t>3</w:t>
      </w:r>
      <w:r w:rsidR="00987375">
        <w:rPr>
          <w:rFonts w:ascii="Arial" w:hAnsi="Arial" w:cs="Arial"/>
          <w:sz w:val="18"/>
          <w:szCs w:val="18"/>
        </w:rPr>
        <w:t xml:space="preserve">1. </w:t>
      </w:r>
      <w:r w:rsidR="00375DE8">
        <w:rPr>
          <w:rFonts w:ascii="Arial" w:hAnsi="Arial" w:cs="Arial"/>
          <w:sz w:val="18"/>
          <w:szCs w:val="18"/>
        </w:rPr>
        <w:t>prosinca</w:t>
      </w:r>
      <w:r w:rsidR="00987375">
        <w:rPr>
          <w:rFonts w:ascii="Arial" w:hAnsi="Arial" w:cs="Arial"/>
          <w:sz w:val="18"/>
          <w:szCs w:val="18"/>
        </w:rPr>
        <w:t xml:space="preserve"> 2017.</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0B2C7C" w:rsidRDefault="000B2C7C"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0B2C7C"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Zdenko </w:t>
      </w:r>
      <w:proofErr w:type="spellStart"/>
      <w:r>
        <w:rPr>
          <w:rFonts w:ascii="Arial" w:hAnsi="Arial" w:cs="Arial"/>
          <w:sz w:val="18"/>
          <w:szCs w:val="18"/>
        </w:rPr>
        <w:t>Jakuc</w:t>
      </w:r>
      <w:proofErr w:type="spellEnd"/>
      <w:r>
        <w:rPr>
          <w:rFonts w:ascii="Arial" w:hAnsi="Arial" w:cs="Arial"/>
          <w:sz w:val="18"/>
          <w:szCs w:val="18"/>
        </w:rPr>
        <w:t xml:space="preserve">, </w:t>
      </w:r>
      <w:proofErr w:type="spellStart"/>
      <w:r>
        <w:rPr>
          <w:rFonts w:ascii="Arial" w:hAnsi="Arial" w:cs="Arial"/>
          <w:sz w:val="18"/>
          <w:szCs w:val="18"/>
        </w:rPr>
        <w:t>dipl.ing.el</w:t>
      </w:r>
      <w:proofErr w:type="spellEnd"/>
      <w:r>
        <w:rPr>
          <w:rFonts w:ascii="Arial" w:hAnsi="Arial" w:cs="Arial"/>
          <w:sz w:val="18"/>
          <w:szCs w:val="18"/>
        </w:rPr>
        <w:t>.</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322FC"/>
    <w:rsid w:val="00093C50"/>
    <w:rsid w:val="000B2C7C"/>
    <w:rsid w:val="000F648C"/>
    <w:rsid w:val="001255D8"/>
    <w:rsid w:val="001B1A0E"/>
    <w:rsid w:val="00212E64"/>
    <w:rsid w:val="002361DE"/>
    <w:rsid w:val="002F44A5"/>
    <w:rsid w:val="00375DE8"/>
    <w:rsid w:val="004B75E0"/>
    <w:rsid w:val="004D717A"/>
    <w:rsid w:val="00513A19"/>
    <w:rsid w:val="00596C16"/>
    <w:rsid w:val="005B3E46"/>
    <w:rsid w:val="006D78C8"/>
    <w:rsid w:val="00741999"/>
    <w:rsid w:val="007C3766"/>
    <w:rsid w:val="00827F92"/>
    <w:rsid w:val="00852FE5"/>
    <w:rsid w:val="00962F69"/>
    <w:rsid w:val="00987375"/>
    <w:rsid w:val="009C16AF"/>
    <w:rsid w:val="009F7C54"/>
    <w:rsid w:val="00A7237E"/>
    <w:rsid w:val="00BA549D"/>
    <w:rsid w:val="00BA54BC"/>
    <w:rsid w:val="00C73AE6"/>
    <w:rsid w:val="00CB3BB6"/>
    <w:rsid w:val="00E14FA1"/>
    <w:rsid w:val="00E82A70"/>
    <w:rsid w:val="00EA05F2"/>
    <w:rsid w:val="00F24CC5"/>
    <w:rsid w:val="00F538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BBF44-3380-42E0-B994-B4590AEB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87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824F-55D3-44CD-84A7-A75E2DCD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3432</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Jasna Lazaric</cp:lastModifiedBy>
  <cp:revision>3</cp:revision>
  <cp:lastPrinted>2018-03-09T12:54:00Z</cp:lastPrinted>
  <dcterms:created xsi:type="dcterms:W3CDTF">2018-03-09T12:54:00Z</dcterms:created>
  <dcterms:modified xsi:type="dcterms:W3CDTF">2018-03-21T09:26:00Z</dcterms:modified>
</cp:coreProperties>
</file>